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7E3B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bookmarkStart w:id="0" w:name="_GoBack"/>
      <w:r w:rsidRPr="0023222F">
        <w:rPr>
          <w:rFonts w:ascii="Calibri" w:hAnsi="Calibri" w:cs="Calibri"/>
          <w:b/>
          <w:bCs/>
          <w:sz w:val="28"/>
          <w:szCs w:val="28"/>
        </w:rPr>
        <w:br/>
        <w:t>February 5, 2026</w:t>
      </w:r>
    </w:p>
    <w:p w14:paraId="7652782B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Beatrix Potter's Gardening Life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Marta McDowell </w:t>
      </w:r>
    </w:p>
    <w:p w14:paraId="219FB47E" w14:textId="77777777" w:rsidR="00D57199" w:rsidRPr="0023222F" w:rsidRDefault="00D57199" w:rsidP="00D57199">
      <w:pPr>
        <w:rPr>
          <w:rFonts w:ascii="Calibri" w:hAnsi="Calibri" w:cs="Calibri"/>
          <w:b/>
          <w:bCs/>
          <w:sz w:val="28"/>
          <w:szCs w:val="28"/>
        </w:rPr>
      </w:pPr>
    </w:p>
    <w:p w14:paraId="21EEAD40" w14:textId="77777777" w:rsidR="00D57199" w:rsidRPr="0023222F" w:rsidRDefault="00D57199" w:rsidP="00D57199">
      <w:pPr>
        <w:rPr>
          <w:rFonts w:ascii="Calibri" w:hAnsi="Calibri" w:cs="Calibri"/>
          <w:b/>
          <w:bCs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April 2, 2026</w:t>
      </w:r>
    </w:p>
    <w:p w14:paraId="2F7BC50F" w14:textId="4F7442B2" w:rsidR="00D57199" w:rsidRPr="0023222F" w:rsidRDefault="00D57199" w:rsidP="00D57199">
      <w:pPr>
        <w:rPr>
          <w:rFonts w:ascii="Calibri" w:hAnsi="Calibri" w:cs="Calibri"/>
          <w:b/>
          <w:bCs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Growing, Older - A Chronicle of Life, and Vegetables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Joan Dye Gussow</w:t>
      </w:r>
    </w:p>
    <w:p w14:paraId="574BC6AA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</w:p>
    <w:p w14:paraId="700B3109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June 4, 2026</w:t>
      </w:r>
    </w:p>
    <w:p w14:paraId="78651D54" w14:textId="77777777" w:rsidR="00D57199" w:rsidRPr="0023222F" w:rsidRDefault="00D57199" w:rsidP="00D57199">
      <w:pPr>
        <w:rPr>
          <w:rFonts w:ascii="Calibri" w:hAnsi="Calibri" w:cs="Calibri"/>
          <w:b/>
          <w:bCs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Ten Tomatoes that Changed the World: A History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William Alexander</w:t>
      </w:r>
    </w:p>
    <w:p w14:paraId="5F02B142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</w:p>
    <w:p w14:paraId="73DB94FC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August 6, 2026</w:t>
      </w:r>
    </w:p>
    <w:p w14:paraId="49EF7D8F" w14:textId="77777777" w:rsidR="00D57199" w:rsidRPr="0023222F" w:rsidRDefault="00D57199" w:rsidP="00D57199">
      <w:pPr>
        <w:rPr>
          <w:rFonts w:ascii="Calibri" w:hAnsi="Calibri" w:cs="Calibri"/>
          <w:b/>
          <w:bCs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The Sound of a Wild Snail Eating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Elizabeth Tova Bailey</w:t>
      </w:r>
    </w:p>
    <w:p w14:paraId="7C34ACD2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</w:p>
    <w:p w14:paraId="7AE4B0A9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October 8, 2026</w:t>
      </w:r>
    </w:p>
    <w:p w14:paraId="325A4878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Nature's Best Hope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Doug Tallamy</w:t>
      </w:r>
    </w:p>
    <w:p w14:paraId="6EA377E5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</w:p>
    <w:p w14:paraId="103B72C6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December 3, 2026</w:t>
      </w:r>
    </w:p>
    <w:p w14:paraId="53AEBCAB" w14:textId="0BD6EDFA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An Almost Impossible Thing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Fiona Davison</w:t>
      </w:r>
    </w:p>
    <w:p w14:paraId="2698261F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</w:p>
    <w:p w14:paraId="35FB283D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February 4, 2027</w:t>
      </w:r>
    </w:p>
    <w:p w14:paraId="7F436FBE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Lab Girl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Hope Jahren</w:t>
      </w:r>
    </w:p>
    <w:p w14:paraId="2615E96C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</w:p>
    <w:p w14:paraId="31A8AD40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sz w:val="28"/>
          <w:szCs w:val="28"/>
        </w:rPr>
        <w:t>April 1, 2027</w:t>
      </w:r>
    </w:p>
    <w:p w14:paraId="2F0B4200" w14:textId="77777777" w:rsidR="00D57199" w:rsidRPr="0023222F" w:rsidRDefault="00D57199" w:rsidP="00D57199">
      <w:pPr>
        <w:rPr>
          <w:rFonts w:ascii="Calibri" w:hAnsi="Calibri" w:cs="Calibri"/>
          <w:sz w:val="28"/>
          <w:szCs w:val="28"/>
        </w:rPr>
      </w:pPr>
      <w:r w:rsidRPr="0023222F">
        <w:rPr>
          <w:rFonts w:ascii="Calibri" w:hAnsi="Calibri" w:cs="Calibri"/>
          <w:b/>
          <w:bCs/>
          <w:i/>
          <w:iCs/>
          <w:sz w:val="28"/>
          <w:szCs w:val="28"/>
        </w:rPr>
        <w:t>The Light Eaters</w:t>
      </w:r>
      <w:r w:rsidRPr="0023222F">
        <w:rPr>
          <w:rFonts w:ascii="Calibri" w:hAnsi="Calibri" w:cs="Calibri"/>
          <w:b/>
          <w:bCs/>
          <w:sz w:val="28"/>
          <w:szCs w:val="28"/>
        </w:rPr>
        <w:t xml:space="preserve"> by </w:t>
      </w:r>
      <w:proofErr w:type="spellStart"/>
      <w:r w:rsidRPr="0023222F">
        <w:rPr>
          <w:rFonts w:ascii="Calibri" w:hAnsi="Calibri" w:cs="Calibri"/>
          <w:b/>
          <w:bCs/>
          <w:sz w:val="28"/>
          <w:szCs w:val="28"/>
        </w:rPr>
        <w:t>Zöe</w:t>
      </w:r>
      <w:proofErr w:type="spellEnd"/>
      <w:r w:rsidRPr="0023222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23222F">
        <w:rPr>
          <w:rFonts w:ascii="Calibri" w:hAnsi="Calibri" w:cs="Calibri"/>
          <w:b/>
          <w:bCs/>
          <w:sz w:val="28"/>
          <w:szCs w:val="28"/>
        </w:rPr>
        <w:t>Schlanger</w:t>
      </w:r>
      <w:bookmarkEnd w:id="0"/>
      <w:proofErr w:type="spellEnd"/>
    </w:p>
    <w:sectPr w:rsidR="00D57199" w:rsidRPr="002322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99"/>
    <w:rsid w:val="000F42C9"/>
    <w:rsid w:val="00137A26"/>
    <w:rsid w:val="002269CD"/>
    <w:rsid w:val="0023222F"/>
    <w:rsid w:val="004969C7"/>
    <w:rsid w:val="00673F88"/>
    <w:rsid w:val="008766B0"/>
    <w:rsid w:val="009A2853"/>
    <w:rsid w:val="00A74367"/>
    <w:rsid w:val="00C46CA4"/>
    <w:rsid w:val="00C879C0"/>
    <w:rsid w:val="00D5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B1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1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1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1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1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1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1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1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9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19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199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199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199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19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19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19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19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57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9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19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57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199"/>
    <w:rPr>
      <w:i/>
      <w:iCs/>
      <w:color w:val="404040" w:themeColor="text1" w:themeTint="BF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D57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199"/>
    <w:rPr>
      <w:i/>
      <w:iCs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571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19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71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1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1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1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1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1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1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1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9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19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199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199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199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19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19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19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19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57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9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19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57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199"/>
    <w:rPr>
      <w:i/>
      <w:iCs/>
      <w:color w:val="404040" w:themeColor="text1" w:themeTint="BF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D57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199"/>
    <w:rPr>
      <w:i/>
      <w:iCs/>
      <w:color w:val="0F4761" w:themeColor="accent1" w:themeShade="BF"/>
      <w:kern w:val="0"/>
      <w:sz w:val="24"/>
      <w:szCs w:val="24"/>
      <w:lang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571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19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7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Mandel</dc:creator>
  <cp:keywords/>
  <dc:description/>
  <cp:lastModifiedBy>Rebecca Levien</cp:lastModifiedBy>
  <cp:revision>2</cp:revision>
  <dcterms:created xsi:type="dcterms:W3CDTF">2026-03-22T18:39:00Z</dcterms:created>
  <dcterms:modified xsi:type="dcterms:W3CDTF">2026-03-22T19:12:00Z</dcterms:modified>
</cp:coreProperties>
</file>